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86" w:rsidRDefault="00A12186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A12186" w:rsidRDefault="00AB3866">
      <w:pPr>
        <w:spacing w:line="200" w:lineRule="atLeast"/>
        <w:ind w:left="8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t-EE" w:eastAsia="et-EE"/>
        </w:rPr>
        <w:drawing>
          <wp:inline distT="0" distB="0" distL="0" distR="0">
            <wp:extent cx="1108733" cy="3418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33" cy="34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186" w:rsidRDefault="00A12186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p w:rsidR="00A12186" w:rsidRDefault="00AB3866">
      <w:pPr>
        <w:pStyle w:val="BodyText"/>
        <w:spacing w:before="72"/>
        <w:ind w:left="0" w:right="334"/>
        <w:jc w:val="right"/>
      </w:pPr>
      <w:r>
        <w:rPr>
          <w:spacing w:val="-1"/>
          <w:w w:val="95"/>
        </w:rPr>
        <w:t>PI-1</w:t>
      </w: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spacing w:before="3"/>
        <w:rPr>
          <w:rFonts w:ascii="Verdana" w:eastAsia="Verdana" w:hAnsi="Verdana" w:cs="Verdana"/>
          <w:sz w:val="26"/>
          <w:szCs w:val="26"/>
        </w:rPr>
      </w:pPr>
    </w:p>
    <w:p w:rsidR="00A12186" w:rsidRDefault="00DA76F0">
      <w:pPr>
        <w:pStyle w:val="Heading1"/>
        <w:numPr>
          <w:ilvl w:val="0"/>
          <w:numId w:val="1"/>
        </w:numPr>
        <w:tabs>
          <w:tab w:val="left" w:pos="5054"/>
        </w:tabs>
        <w:spacing w:before="72"/>
        <w:jc w:val="center"/>
        <w:rPr>
          <w:b w:val="0"/>
          <w:bCs w:val="0"/>
        </w:rPr>
      </w:pPr>
      <w:proofErr w:type="spellStart"/>
      <w:proofErr w:type="gramStart"/>
      <w:r>
        <w:rPr>
          <w:spacing w:val="-2"/>
        </w:rPr>
        <w:t>O</w:t>
      </w:r>
      <w:r w:rsidR="00AB3866">
        <w:rPr>
          <w:spacing w:val="-2"/>
        </w:rPr>
        <w:t>sa</w:t>
      </w:r>
      <w:proofErr w:type="spellEnd"/>
      <w:r>
        <w:rPr>
          <w:spacing w:val="-2"/>
        </w:rPr>
        <w:t>/</w:t>
      </w:r>
      <w:proofErr w:type="gramEnd"/>
      <w:r>
        <w:rPr>
          <w:spacing w:val="-2"/>
        </w:rPr>
        <w:t>I Part</w:t>
      </w:r>
    </w:p>
    <w:p w:rsidR="00A12186" w:rsidRDefault="00AB3866" w:rsidP="00710024">
      <w:pPr>
        <w:ind w:left="27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b/>
          <w:spacing w:val="-1"/>
          <w:sz w:val="16"/>
        </w:rPr>
        <w:t>Erijuhised</w:t>
      </w:r>
      <w:proofErr w:type="spellEnd"/>
      <w:r>
        <w:rPr>
          <w:rFonts w:ascii="Verdana" w:hAnsi="Verdana"/>
          <w:b/>
          <w:spacing w:val="-2"/>
          <w:sz w:val="16"/>
        </w:rPr>
        <w:t xml:space="preserve"> </w:t>
      </w:r>
      <w:proofErr w:type="spellStart"/>
      <w:r>
        <w:rPr>
          <w:rFonts w:ascii="Verdana" w:hAnsi="Verdana"/>
          <w:b/>
          <w:spacing w:val="-1"/>
          <w:sz w:val="16"/>
        </w:rPr>
        <w:t>väljamaksete</w:t>
      </w:r>
      <w:proofErr w:type="spellEnd"/>
      <w:r>
        <w:rPr>
          <w:rFonts w:ascii="Verdana" w:hAnsi="Verdana"/>
          <w:b/>
          <w:spacing w:val="-1"/>
          <w:sz w:val="16"/>
        </w:rPr>
        <w:t xml:space="preserve"> </w:t>
      </w:r>
      <w:proofErr w:type="spellStart"/>
      <w:r>
        <w:rPr>
          <w:rFonts w:ascii="Verdana" w:hAnsi="Verdana"/>
          <w:b/>
          <w:spacing w:val="-1"/>
          <w:sz w:val="16"/>
        </w:rPr>
        <w:t>tegemise</w:t>
      </w:r>
      <w:proofErr w:type="spellEnd"/>
      <w:r>
        <w:rPr>
          <w:rFonts w:ascii="Verdana" w:hAnsi="Verdana"/>
          <w:b/>
          <w:spacing w:val="1"/>
          <w:sz w:val="16"/>
        </w:rPr>
        <w:t xml:space="preserve"> </w:t>
      </w:r>
      <w:proofErr w:type="spellStart"/>
      <w:r>
        <w:rPr>
          <w:rFonts w:ascii="Verdana" w:hAnsi="Verdana"/>
          <w:b/>
          <w:spacing w:val="-1"/>
          <w:sz w:val="16"/>
        </w:rPr>
        <w:t>kohta</w:t>
      </w:r>
      <w:proofErr w:type="spellEnd"/>
      <w:r w:rsidR="00DA76F0">
        <w:rPr>
          <w:rFonts w:ascii="Verdana" w:hAnsi="Verdana"/>
          <w:b/>
          <w:spacing w:val="-1"/>
          <w:sz w:val="16"/>
        </w:rPr>
        <w:t>/Exceptions for payments</w:t>
      </w:r>
    </w:p>
    <w:p w:rsidR="00A12186" w:rsidRDefault="00A12186">
      <w:pPr>
        <w:spacing w:before="12"/>
        <w:rPr>
          <w:rFonts w:ascii="Verdana" w:eastAsia="Verdana" w:hAnsi="Verdana" w:cs="Verdana"/>
          <w:b/>
          <w:bCs/>
          <w:sz w:val="15"/>
          <w:szCs w:val="15"/>
        </w:rPr>
      </w:pPr>
    </w:p>
    <w:p w:rsidR="00A12186" w:rsidRDefault="00AB3866">
      <w:pPr>
        <w:pStyle w:val="BodyText"/>
      </w:pPr>
      <w:proofErr w:type="spellStart"/>
      <w:r>
        <w:rPr>
          <w:spacing w:val="-1"/>
        </w:rPr>
        <w:t>Väärtpaberitelt</w:t>
      </w:r>
      <w:proofErr w:type="spellEnd"/>
      <w:r>
        <w:t xml:space="preserve"> </w:t>
      </w:r>
      <w:proofErr w:type="spellStart"/>
      <w:r>
        <w:rPr>
          <w:spacing w:val="-1"/>
        </w:rPr>
        <w:t>tulenevad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väljamaksed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kuulu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väljamaksmisele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järgmistele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isikutele</w:t>
      </w:r>
      <w:proofErr w:type="spellEnd"/>
      <w:r w:rsidR="00DA76F0">
        <w:rPr>
          <w:spacing w:val="-1"/>
        </w:rPr>
        <w:t>/Following investors</w:t>
      </w:r>
      <w:r w:rsidR="00710024">
        <w:rPr>
          <w:spacing w:val="-1"/>
        </w:rPr>
        <w:t xml:space="preserve"> won’t receive payments via </w:t>
      </w:r>
      <w:r w:rsidR="00DA76F0">
        <w:rPr>
          <w:spacing w:val="-1"/>
        </w:rPr>
        <w:t>CSD</w:t>
      </w:r>
      <w:r>
        <w:rPr>
          <w:spacing w:val="-1"/>
        </w:rPr>
        <w:t>:</w:t>
      </w:r>
    </w:p>
    <w:p w:rsidR="00A12186" w:rsidRDefault="00A12186">
      <w:pPr>
        <w:spacing w:before="9"/>
        <w:rPr>
          <w:rFonts w:ascii="Verdana" w:eastAsia="Verdana" w:hAnsi="Verdana" w:cs="Verdana"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1376"/>
        <w:gridCol w:w="2695"/>
        <w:gridCol w:w="1741"/>
        <w:gridCol w:w="1801"/>
      </w:tblGrid>
      <w:tr w:rsidR="00A12186" w:rsidTr="00DA76F0">
        <w:trPr>
          <w:trHeight w:hRule="exact" w:val="1078"/>
        </w:trPr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/>
              <w:rPr>
                <w:rFonts w:ascii="Verdana"/>
                <w:spacing w:val="-1"/>
                <w:sz w:val="16"/>
              </w:rPr>
            </w:pPr>
            <w:proofErr w:type="spellStart"/>
            <w:r>
              <w:rPr>
                <w:rFonts w:ascii="Verdana"/>
                <w:spacing w:val="-1"/>
                <w:sz w:val="16"/>
              </w:rPr>
              <w:t>Investori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6"/>
              </w:rPr>
              <w:t>nimi</w:t>
            </w:r>
            <w:proofErr w:type="spellEnd"/>
            <w:r w:rsidR="00DA76F0">
              <w:rPr>
                <w:rFonts w:ascii="Verdana"/>
                <w:spacing w:val="-1"/>
                <w:sz w:val="16"/>
              </w:rPr>
              <w:t>/</w:t>
            </w:r>
          </w:p>
          <w:p w:rsidR="00DA76F0" w:rsidRDefault="00DA76F0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Name of investor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201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Isiku-või</w:t>
            </w:r>
            <w:proofErr w:type="spellEnd"/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registrikood</w:t>
            </w:r>
            <w:proofErr w:type="spellEnd"/>
            <w:r w:rsidR="00DA76F0">
              <w:rPr>
                <w:rFonts w:ascii="Verdana" w:hAnsi="Verdana"/>
                <w:spacing w:val="-1"/>
                <w:sz w:val="16"/>
              </w:rPr>
              <w:t>/ID or registry code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4" w:right="32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Väärtpaberikonto</w:t>
            </w:r>
            <w:proofErr w:type="spellEnd"/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nr</w:t>
            </w:r>
            <w:proofErr w:type="spellEnd"/>
            <w:r>
              <w:rPr>
                <w:rFonts w:ascii="Verdana" w:hAnsi="Verdana"/>
                <w:spacing w:val="-1"/>
                <w:sz w:val="16"/>
              </w:rPr>
              <w:t>,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millele</w:t>
            </w:r>
            <w:proofErr w:type="spellEnd"/>
            <w:r>
              <w:rPr>
                <w:rFonts w:ascii="Verdana" w:hAnsi="Verdana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registreeritud</w:t>
            </w:r>
            <w:proofErr w:type="spellEnd"/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väärtpaberite</w:t>
            </w:r>
            <w:proofErr w:type="spellEnd"/>
            <w:r>
              <w:rPr>
                <w:rFonts w:ascii="Verdana" w:hAnsi="Verdana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suhtes</w:t>
            </w:r>
            <w:proofErr w:type="spellEnd"/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väljamakset</w:t>
            </w:r>
            <w:proofErr w:type="spellEnd"/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ei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tehta</w:t>
            </w:r>
            <w:proofErr w:type="spellEnd"/>
            <w:r w:rsidR="00DA76F0">
              <w:rPr>
                <w:rFonts w:ascii="Verdana" w:hAnsi="Verdana"/>
                <w:spacing w:val="-1"/>
                <w:sz w:val="16"/>
              </w:rPr>
              <w:t xml:space="preserve">/ Securities </w:t>
            </w:r>
            <w:r w:rsidR="00CB1150">
              <w:rPr>
                <w:rFonts w:ascii="Verdana" w:hAnsi="Verdana"/>
                <w:spacing w:val="-1"/>
                <w:sz w:val="16"/>
              </w:rPr>
              <w:t>account number that is exempted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348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Väärtpaberite</w:t>
            </w:r>
            <w:proofErr w:type="spellEnd"/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arv</w:t>
            </w:r>
            <w:proofErr w:type="spellEnd"/>
            <w:r w:rsidR="00DA76F0">
              <w:rPr>
                <w:rFonts w:ascii="Verdana" w:hAnsi="Verdana"/>
                <w:spacing w:val="-1"/>
                <w:sz w:val="16"/>
              </w:rPr>
              <w:t xml:space="preserve"> / Nominal value, number of shares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spacing w:val="-1"/>
                <w:sz w:val="16"/>
              </w:rPr>
              <w:t>Selgitus</w:t>
            </w:r>
            <w:proofErr w:type="spellEnd"/>
            <w:r w:rsidR="00DA76F0">
              <w:rPr>
                <w:rFonts w:ascii="Verdana"/>
                <w:spacing w:val="-1"/>
                <w:sz w:val="16"/>
              </w:rPr>
              <w:t>/</w:t>
            </w:r>
            <w:r w:rsidR="009B1538">
              <w:rPr>
                <w:rFonts w:ascii="Verdana"/>
                <w:spacing w:val="-1"/>
                <w:sz w:val="16"/>
              </w:rPr>
              <w:t>Explanation</w:t>
            </w:r>
          </w:p>
        </w:tc>
      </w:tr>
      <w:tr w:rsidR="00A12186" w:rsidTr="00DA76F0">
        <w:trPr>
          <w:trHeight w:hRule="exact" w:val="204"/>
        </w:trPr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</w:tr>
      <w:tr w:rsidR="00A12186" w:rsidTr="00DA76F0">
        <w:trPr>
          <w:trHeight w:hRule="exact" w:val="204"/>
        </w:trPr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</w:tr>
    </w:tbl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rPr>
          <w:rFonts w:ascii="Verdana" w:eastAsia="Verdana" w:hAnsi="Verdana" w:cs="Verdana"/>
          <w:sz w:val="20"/>
          <w:szCs w:val="20"/>
        </w:rPr>
      </w:pPr>
    </w:p>
    <w:p w:rsidR="00A12186" w:rsidRDefault="00A12186">
      <w:pPr>
        <w:spacing w:before="4"/>
        <w:rPr>
          <w:rFonts w:ascii="Verdana" w:eastAsia="Verdana" w:hAnsi="Verdana" w:cs="Verdana"/>
          <w:sz w:val="20"/>
          <w:szCs w:val="20"/>
        </w:rPr>
      </w:pPr>
    </w:p>
    <w:p w:rsidR="00A12186" w:rsidRDefault="00DA76F0">
      <w:pPr>
        <w:pStyle w:val="Heading1"/>
        <w:numPr>
          <w:ilvl w:val="0"/>
          <w:numId w:val="1"/>
        </w:numPr>
        <w:tabs>
          <w:tab w:val="left" w:pos="5099"/>
        </w:tabs>
        <w:ind w:left="5098" w:hanging="230"/>
        <w:jc w:val="center"/>
        <w:rPr>
          <w:b w:val="0"/>
          <w:bCs w:val="0"/>
        </w:rPr>
      </w:pPr>
      <w:proofErr w:type="spellStart"/>
      <w:r>
        <w:rPr>
          <w:spacing w:val="-1"/>
        </w:rPr>
        <w:t>O</w:t>
      </w:r>
      <w:r w:rsidR="00AB3866">
        <w:rPr>
          <w:spacing w:val="-1"/>
        </w:rPr>
        <w:t>sa</w:t>
      </w:r>
      <w:proofErr w:type="spellEnd"/>
      <w:r>
        <w:rPr>
          <w:spacing w:val="-1"/>
        </w:rPr>
        <w:t>/II Part</w:t>
      </w:r>
    </w:p>
    <w:p w:rsidR="00710024" w:rsidRDefault="00AB3866" w:rsidP="00710024">
      <w:pPr>
        <w:ind w:left="567" w:right="2773"/>
        <w:rPr>
          <w:rFonts w:ascii="Verdana"/>
          <w:b/>
          <w:spacing w:val="-1"/>
          <w:sz w:val="16"/>
        </w:rPr>
      </w:pPr>
      <w:proofErr w:type="spellStart"/>
      <w:r>
        <w:rPr>
          <w:rFonts w:ascii="Verdana"/>
          <w:b/>
          <w:spacing w:val="-1"/>
          <w:sz w:val="16"/>
        </w:rPr>
        <w:t>Erijuhised</w:t>
      </w:r>
      <w:proofErr w:type="spellEnd"/>
      <w:r>
        <w:rPr>
          <w:rFonts w:ascii="Verdana"/>
          <w:b/>
          <w:spacing w:val="-2"/>
          <w:sz w:val="16"/>
        </w:rPr>
        <w:t xml:space="preserve"> </w:t>
      </w:r>
      <w:proofErr w:type="spellStart"/>
      <w:r>
        <w:rPr>
          <w:rFonts w:ascii="Verdana"/>
          <w:b/>
          <w:spacing w:val="-1"/>
          <w:sz w:val="16"/>
        </w:rPr>
        <w:t>tulumaksuseaduse</w:t>
      </w:r>
      <w:proofErr w:type="spellEnd"/>
      <w:r>
        <w:rPr>
          <w:rFonts w:ascii="Verdana"/>
          <w:b/>
          <w:spacing w:val="1"/>
          <w:sz w:val="16"/>
        </w:rPr>
        <w:t xml:space="preserve"> </w:t>
      </w:r>
      <w:proofErr w:type="spellStart"/>
      <w:r>
        <w:rPr>
          <w:rFonts w:ascii="Verdana"/>
          <w:b/>
          <w:spacing w:val="-1"/>
          <w:sz w:val="16"/>
        </w:rPr>
        <w:t>rakendusskeemi</w:t>
      </w:r>
      <w:proofErr w:type="spellEnd"/>
      <w:r>
        <w:rPr>
          <w:rFonts w:ascii="Verdana"/>
          <w:b/>
          <w:spacing w:val="30"/>
          <w:sz w:val="16"/>
        </w:rPr>
        <w:t xml:space="preserve"> </w:t>
      </w:r>
      <w:proofErr w:type="spellStart"/>
      <w:r>
        <w:rPr>
          <w:rFonts w:ascii="Verdana"/>
          <w:b/>
          <w:spacing w:val="-1"/>
          <w:sz w:val="16"/>
        </w:rPr>
        <w:t>kasutamiseks</w:t>
      </w:r>
      <w:proofErr w:type="spellEnd"/>
      <w:r w:rsidR="00DA76F0">
        <w:rPr>
          <w:rFonts w:ascii="Verdana"/>
          <w:b/>
          <w:spacing w:val="-1"/>
          <w:sz w:val="16"/>
        </w:rPr>
        <w:t>/</w:t>
      </w:r>
      <w:r w:rsidR="00CB1150">
        <w:rPr>
          <w:rFonts w:ascii="Verdana"/>
          <w:b/>
          <w:spacing w:val="-1"/>
          <w:sz w:val="16"/>
        </w:rPr>
        <w:t xml:space="preserve"> </w:t>
      </w:r>
    </w:p>
    <w:p w:rsidR="00A12186" w:rsidRDefault="00CB1150" w:rsidP="00710024">
      <w:pPr>
        <w:ind w:left="567" w:right="2773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spacing w:val="-1"/>
          <w:sz w:val="16"/>
        </w:rPr>
        <w:t xml:space="preserve">Tax adjustments in </w:t>
      </w:r>
      <w:r w:rsidR="009B1538">
        <w:rPr>
          <w:rFonts w:ascii="Verdana"/>
          <w:b/>
          <w:spacing w:val="-1"/>
          <w:sz w:val="16"/>
        </w:rPr>
        <w:t>accordance</w:t>
      </w:r>
      <w:bookmarkStart w:id="0" w:name="_GoBack"/>
      <w:bookmarkEnd w:id="0"/>
      <w:r>
        <w:rPr>
          <w:rFonts w:ascii="Verdana"/>
          <w:b/>
          <w:spacing w:val="-1"/>
          <w:sz w:val="16"/>
        </w:rPr>
        <w:t xml:space="preserve"> with Income Tax Act</w:t>
      </w:r>
    </w:p>
    <w:p w:rsidR="00A12186" w:rsidRDefault="00A12186">
      <w:pPr>
        <w:spacing w:before="12"/>
        <w:rPr>
          <w:rFonts w:ascii="Verdana" w:eastAsia="Verdana" w:hAnsi="Verdana" w:cs="Verdana"/>
          <w:b/>
          <w:bCs/>
          <w:sz w:val="15"/>
          <w:szCs w:val="15"/>
        </w:rPr>
      </w:pPr>
    </w:p>
    <w:p w:rsidR="00710024" w:rsidRDefault="00AB3866">
      <w:pPr>
        <w:pStyle w:val="BodyText"/>
        <w:rPr>
          <w:spacing w:val="-2"/>
        </w:rPr>
      </w:pPr>
      <w:proofErr w:type="spellStart"/>
      <w:r>
        <w:rPr>
          <w:spacing w:val="-1"/>
        </w:rPr>
        <w:t>Palume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tulumaksu</w:t>
      </w:r>
      <w:proofErr w:type="spellEnd"/>
      <w:r>
        <w:t xml:space="preserve"> </w:t>
      </w:r>
      <w:proofErr w:type="spellStart"/>
      <w:r>
        <w:rPr>
          <w:spacing w:val="-1"/>
        </w:rPr>
        <w:t>kinnipidamisel</w:t>
      </w:r>
      <w:proofErr w:type="spellEnd"/>
      <w:r>
        <w:t xml:space="preserve"> </w:t>
      </w:r>
      <w:proofErr w:type="spellStart"/>
      <w:r>
        <w:rPr>
          <w:spacing w:val="-1"/>
        </w:rPr>
        <w:t>allnimetatud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isikutele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tehtavatelt</w:t>
      </w:r>
      <w:proofErr w:type="spellEnd"/>
      <w:r>
        <w:t xml:space="preserve"> </w:t>
      </w:r>
      <w:proofErr w:type="spellStart"/>
      <w:r>
        <w:rPr>
          <w:spacing w:val="-1"/>
        </w:rPr>
        <w:t>väljamaksetelt</w:t>
      </w:r>
      <w:proofErr w:type="spellEnd"/>
      <w:r>
        <w:t xml:space="preserve"> </w:t>
      </w:r>
      <w:proofErr w:type="spellStart"/>
      <w:r>
        <w:rPr>
          <w:spacing w:val="-1"/>
        </w:rPr>
        <w:t>juhinduda</w:t>
      </w:r>
      <w:proofErr w:type="spellEnd"/>
      <w:r>
        <w:t xml:space="preserve"> </w:t>
      </w:r>
      <w:proofErr w:type="spellStart"/>
      <w:r>
        <w:rPr>
          <w:spacing w:val="-2"/>
        </w:rPr>
        <w:t>järgnevast</w:t>
      </w:r>
      <w:proofErr w:type="spellEnd"/>
      <w:r w:rsidR="00710024">
        <w:rPr>
          <w:spacing w:val="-2"/>
        </w:rPr>
        <w:t>/</w:t>
      </w:r>
    </w:p>
    <w:p w:rsidR="00A12186" w:rsidRDefault="00C21728">
      <w:pPr>
        <w:pStyle w:val="BodyText"/>
      </w:pPr>
      <w:r>
        <w:rPr>
          <w:spacing w:val="-2"/>
        </w:rPr>
        <w:t>T</w:t>
      </w:r>
      <w:r w:rsidR="00A96C31" w:rsidRPr="00A96C31">
        <w:rPr>
          <w:spacing w:val="-2"/>
        </w:rPr>
        <w:t xml:space="preserve">he following </w:t>
      </w:r>
      <w:r>
        <w:rPr>
          <w:spacing w:val="-2"/>
        </w:rPr>
        <w:t>d</w:t>
      </w:r>
      <w:r w:rsidR="00A96C31" w:rsidRPr="00A96C31">
        <w:rPr>
          <w:spacing w:val="-2"/>
        </w:rPr>
        <w:t>eduction of income taxes from the following</w:t>
      </w:r>
      <w:r>
        <w:rPr>
          <w:spacing w:val="-2"/>
        </w:rPr>
        <w:t xml:space="preserve"> investors should be made</w:t>
      </w:r>
      <w:r w:rsidR="00AB3866">
        <w:rPr>
          <w:spacing w:val="-2"/>
        </w:rPr>
        <w:t>:</w:t>
      </w:r>
    </w:p>
    <w:p w:rsidR="00A12186" w:rsidRDefault="00A12186">
      <w:pPr>
        <w:spacing w:before="9"/>
        <w:rPr>
          <w:rFonts w:ascii="Verdana" w:eastAsia="Verdana" w:hAnsi="Verdana" w:cs="Verdana"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1418"/>
        <w:gridCol w:w="1701"/>
        <w:gridCol w:w="1579"/>
        <w:gridCol w:w="1430"/>
        <w:gridCol w:w="1716"/>
      </w:tblGrid>
      <w:tr w:rsidR="00A12186" w:rsidTr="00CB1150">
        <w:trPr>
          <w:trHeight w:hRule="exact" w:val="1117"/>
        </w:trPr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spacing w:val="-1"/>
                <w:sz w:val="16"/>
              </w:rPr>
              <w:t>Investori</w:t>
            </w:r>
            <w:proofErr w:type="spellEnd"/>
            <w:r>
              <w:rPr>
                <w:rFonts w:ascii="Verdana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6"/>
              </w:rPr>
              <w:t>nimi</w:t>
            </w:r>
            <w:proofErr w:type="spellEnd"/>
            <w:r w:rsidR="00CB1150">
              <w:rPr>
                <w:rFonts w:ascii="Verdana"/>
                <w:spacing w:val="-1"/>
                <w:sz w:val="16"/>
              </w:rPr>
              <w:t>/ Name of investor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21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Isiku-või</w:t>
            </w:r>
            <w:proofErr w:type="spellEnd"/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registrikood</w:t>
            </w:r>
            <w:proofErr w:type="spellEnd"/>
            <w:r w:rsidR="00CB1150">
              <w:rPr>
                <w:rFonts w:ascii="Verdana" w:hAnsi="Verdana"/>
                <w:spacing w:val="-1"/>
                <w:sz w:val="16"/>
              </w:rPr>
              <w:t>/ ID or registry code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209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Väärtpaberikonto</w:t>
            </w:r>
            <w:proofErr w:type="spellEnd"/>
            <w:r>
              <w:rPr>
                <w:rFonts w:ascii="Verdana" w:hAnsi="Verdana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nr</w:t>
            </w:r>
            <w:proofErr w:type="spellEnd"/>
            <w:r w:rsidR="00CB1150">
              <w:rPr>
                <w:rFonts w:ascii="Verdana" w:hAnsi="Verdana"/>
                <w:spacing w:val="-1"/>
                <w:sz w:val="16"/>
              </w:rPr>
              <w:t>/ Securities account number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4" w:right="36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Väärtpaberite</w:t>
            </w:r>
            <w:proofErr w:type="spellEnd"/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arv</w:t>
            </w:r>
            <w:proofErr w:type="spellEnd"/>
            <w:r w:rsidR="00CB1150">
              <w:rPr>
                <w:rFonts w:ascii="Verdana" w:hAnsi="Verdana"/>
                <w:spacing w:val="-1"/>
                <w:sz w:val="16"/>
              </w:rPr>
              <w:t>/ Number of securities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15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pacing w:val="-1"/>
                <w:sz w:val="16"/>
              </w:rPr>
              <w:t>Kinnipidamisel</w:t>
            </w:r>
            <w:proofErr w:type="spellEnd"/>
            <w:r>
              <w:rPr>
                <w:rFonts w:ascii="Verdana" w:hAnsi="Verdana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kohaldatav</w:t>
            </w:r>
            <w:proofErr w:type="spellEnd"/>
            <w:r>
              <w:rPr>
                <w:rFonts w:ascii="Verdana" w:hAnsi="Verdana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pacing w:val="-1"/>
                <w:sz w:val="16"/>
              </w:rPr>
              <w:t>maksumäär</w:t>
            </w:r>
            <w:proofErr w:type="spellEnd"/>
            <w:r w:rsidR="00CB1150">
              <w:rPr>
                <w:rFonts w:ascii="Verdana" w:hAnsi="Verdana"/>
                <w:spacing w:val="-1"/>
                <w:sz w:val="16"/>
              </w:rPr>
              <w:t>/ Applied tax rate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B3866">
            <w:pPr>
              <w:pStyle w:val="TableParagraph"/>
              <w:spacing w:before="1"/>
              <w:ind w:left="102" w:right="163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/>
                <w:spacing w:val="-1"/>
                <w:sz w:val="16"/>
              </w:rPr>
              <w:t>Maksuleping</w:t>
            </w:r>
            <w:proofErr w:type="spellEnd"/>
            <w:r>
              <w:rPr>
                <w:rFonts w:ascii="Verdana"/>
                <w:spacing w:val="-1"/>
                <w:sz w:val="16"/>
              </w:rPr>
              <w:t>/</w:t>
            </w:r>
            <w:r>
              <w:rPr>
                <w:rFonts w:ascii="Verdana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spacing w:val="-1"/>
                <w:sz w:val="16"/>
              </w:rPr>
              <w:t>Tulumaksuseadus</w:t>
            </w:r>
            <w:proofErr w:type="spellEnd"/>
            <w:r w:rsidR="00CB1150">
              <w:rPr>
                <w:rFonts w:ascii="Verdana"/>
                <w:spacing w:val="-1"/>
                <w:sz w:val="16"/>
              </w:rPr>
              <w:t>/ Income Tax Act</w:t>
            </w:r>
          </w:p>
        </w:tc>
      </w:tr>
      <w:tr w:rsidR="00A12186" w:rsidTr="00CB1150">
        <w:trPr>
          <w:trHeight w:hRule="exact" w:val="250"/>
        </w:trPr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</w:tr>
      <w:tr w:rsidR="00A12186" w:rsidTr="00CB1150">
        <w:trPr>
          <w:trHeight w:hRule="exact" w:val="238"/>
        </w:trPr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186" w:rsidRDefault="00A12186"/>
        </w:tc>
      </w:tr>
    </w:tbl>
    <w:p w:rsidR="00AB3866" w:rsidRDefault="00AB3866"/>
    <w:sectPr w:rsidR="00AB3866">
      <w:type w:val="continuous"/>
      <w:pgSz w:w="12240" w:h="15840"/>
      <w:pgMar w:top="660" w:right="10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786D"/>
    <w:multiLevelType w:val="hybridMultilevel"/>
    <w:tmpl w:val="824AEB38"/>
    <w:lvl w:ilvl="0" w:tplc="5C42A278">
      <w:start w:val="1"/>
      <w:numFmt w:val="upperRoman"/>
      <w:lvlText w:val="%1"/>
      <w:lvlJc w:val="left"/>
      <w:pPr>
        <w:ind w:left="5053" w:hanging="144"/>
        <w:jc w:val="left"/>
      </w:pPr>
      <w:rPr>
        <w:rFonts w:ascii="Verdana" w:eastAsia="Verdana" w:hAnsi="Verdana" w:hint="default"/>
        <w:b/>
        <w:bCs/>
        <w:sz w:val="16"/>
        <w:szCs w:val="16"/>
      </w:rPr>
    </w:lvl>
    <w:lvl w:ilvl="1" w:tplc="423C83BC">
      <w:start w:val="1"/>
      <w:numFmt w:val="bullet"/>
      <w:lvlText w:val="•"/>
      <w:lvlJc w:val="left"/>
      <w:pPr>
        <w:ind w:left="5548" w:hanging="144"/>
      </w:pPr>
      <w:rPr>
        <w:rFonts w:hint="default"/>
      </w:rPr>
    </w:lvl>
    <w:lvl w:ilvl="2" w:tplc="505C5444">
      <w:start w:val="1"/>
      <w:numFmt w:val="bullet"/>
      <w:lvlText w:val="•"/>
      <w:lvlJc w:val="left"/>
      <w:pPr>
        <w:ind w:left="6042" w:hanging="144"/>
      </w:pPr>
      <w:rPr>
        <w:rFonts w:hint="default"/>
      </w:rPr>
    </w:lvl>
    <w:lvl w:ilvl="3" w:tplc="088AEBC4">
      <w:start w:val="1"/>
      <w:numFmt w:val="bullet"/>
      <w:lvlText w:val="•"/>
      <w:lvlJc w:val="left"/>
      <w:pPr>
        <w:ind w:left="6537" w:hanging="144"/>
      </w:pPr>
      <w:rPr>
        <w:rFonts w:hint="default"/>
      </w:rPr>
    </w:lvl>
    <w:lvl w:ilvl="4" w:tplc="8550F5FA">
      <w:start w:val="1"/>
      <w:numFmt w:val="bullet"/>
      <w:lvlText w:val="•"/>
      <w:lvlJc w:val="left"/>
      <w:pPr>
        <w:ind w:left="7032" w:hanging="144"/>
      </w:pPr>
      <w:rPr>
        <w:rFonts w:hint="default"/>
      </w:rPr>
    </w:lvl>
    <w:lvl w:ilvl="5" w:tplc="32868E1A">
      <w:start w:val="1"/>
      <w:numFmt w:val="bullet"/>
      <w:lvlText w:val="•"/>
      <w:lvlJc w:val="left"/>
      <w:pPr>
        <w:ind w:left="7526" w:hanging="144"/>
      </w:pPr>
      <w:rPr>
        <w:rFonts w:hint="default"/>
      </w:rPr>
    </w:lvl>
    <w:lvl w:ilvl="6" w:tplc="1922A342">
      <w:start w:val="1"/>
      <w:numFmt w:val="bullet"/>
      <w:lvlText w:val="•"/>
      <w:lvlJc w:val="left"/>
      <w:pPr>
        <w:ind w:left="8021" w:hanging="144"/>
      </w:pPr>
      <w:rPr>
        <w:rFonts w:hint="default"/>
      </w:rPr>
    </w:lvl>
    <w:lvl w:ilvl="7" w:tplc="B726CB76">
      <w:start w:val="1"/>
      <w:numFmt w:val="bullet"/>
      <w:lvlText w:val="•"/>
      <w:lvlJc w:val="left"/>
      <w:pPr>
        <w:ind w:left="8516" w:hanging="144"/>
      </w:pPr>
      <w:rPr>
        <w:rFonts w:hint="default"/>
      </w:rPr>
    </w:lvl>
    <w:lvl w:ilvl="8" w:tplc="F1366AEE">
      <w:start w:val="1"/>
      <w:numFmt w:val="bullet"/>
      <w:lvlText w:val="•"/>
      <w:lvlJc w:val="left"/>
      <w:pPr>
        <w:ind w:left="9010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86"/>
    <w:rsid w:val="00710024"/>
    <w:rsid w:val="009B1538"/>
    <w:rsid w:val="00A12186"/>
    <w:rsid w:val="00A96C31"/>
    <w:rsid w:val="00AB3866"/>
    <w:rsid w:val="00C21728"/>
    <w:rsid w:val="00CB1150"/>
    <w:rsid w:val="00D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26E2-E9C9-4565-BE6E-4FC4F3D8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4"/>
      <w:outlineLvl w:val="0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5"/>
    </w:pPr>
    <w:rPr>
      <w:rFonts w:ascii="Verdana" w:eastAsia="Verdana" w:hAnsi="Verdan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 Omx Inc.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 Pihlasalu</dc:creator>
  <cp:lastModifiedBy>Triin Parvits</cp:lastModifiedBy>
  <cp:revision>2</cp:revision>
  <dcterms:created xsi:type="dcterms:W3CDTF">2018-04-09T19:45:00Z</dcterms:created>
  <dcterms:modified xsi:type="dcterms:W3CDTF">2018-04-09T19:45:00Z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2018-03-26T00:00:00Z</vt:filetime>
  </property>
</Properties>
</file>